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717E" w:rsidRPr="0005717E" w:rsidRDefault="0005717E" w:rsidP="00FF3940">
      <w:pPr>
        <w:spacing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val="sr-Cyrl-RS" w:eastAsia="en-GB"/>
          <w14:ligatures w14:val="none"/>
        </w:rPr>
      </w:pPr>
      <w:r w:rsidRPr="0005717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Анализа активности учења на предмет</w:t>
      </w:r>
      <w:r w:rsidRPr="0005717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sr-Cyrl-RS"/>
        </w:rPr>
        <w:t>има изборног блока</w:t>
      </w:r>
    </w:p>
    <w:p w:rsidR="00FF3940" w:rsidRDefault="00FF3940" w:rsidP="0005717E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</w:p>
    <w:p w:rsidR="008A4439" w:rsidRDefault="008A4439" w:rsidP="0005717E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1. Предмет: </w:t>
      </w:r>
      <w:r w:rsid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„</w:t>
      </w: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Дислексија и дисграфија</w:t>
      </w:r>
      <w:r w:rsid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”</w:t>
      </w: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 (7 </w:t>
      </w:r>
      <w:r w:rsid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ЕСПБ</w:t>
      </w: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)</w:t>
      </w:r>
    </w:p>
    <w:p w:rsidR="0005717E" w:rsidRPr="0005717E" w:rsidRDefault="0005717E" w:rsidP="0005717E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  <w:r w:rsidRPr="0005717E">
        <w:rPr>
          <w:rFonts w:ascii="Times New Roman" w:hAnsi="Times New Roman" w:cs="Times New Roman"/>
        </w:rPr>
        <w:t>На предмету „Дислексија и дисграфија</w:t>
      </w:r>
      <w:r w:rsidR="004677BF">
        <w:rPr>
          <w:rFonts w:ascii="Times New Roman" w:hAnsi="Times New Roman" w:cs="Times New Roman"/>
          <w:lang w:val="sr-Cyrl-RS"/>
        </w:rPr>
        <w:t>”</w:t>
      </w:r>
      <w:r w:rsidRPr="0005717E">
        <w:rPr>
          <w:rFonts w:ascii="Times New Roman" w:hAnsi="Times New Roman" w:cs="Times New Roman"/>
        </w:rPr>
        <w:t>, који се реализује као изборни предмет на Мастер академским студијама на студијском програму Логопедија, студент стиче 7 ЕСПБ бодова. Циљ предмета је стицање знања о специфичним сметњама у учењу</w:t>
      </w:r>
      <w:r>
        <w:rPr>
          <w:rFonts w:ascii="Times New Roman" w:hAnsi="Times New Roman" w:cs="Times New Roman"/>
          <w:lang w:val="sr-Cyrl-RS"/>
        </w:rPr>
        <w:t xml:space="preserve">: </w:t>
      </w:r>
      <w:r w:rsidRPr="0005717E">
        <w:rPr>
          <w:rFonts w:ascii="Times New Roman" w:hAnsi="Times New Roman" w:cs="Times New Roman"/>
        </w:rPr>
        <w:t>дислексији, дисграфији, дисортографији и дискалкулији</w:t>
      </w:r>
      <w:r>
        <w:rPr>
          <w:rFonts w:ascii="Times New Roman" w:hAnsi="Times New Roman" w:cs="Times New Roman"/>
          <w:lang w:val="sr-Cyrl-RS"/>
        </w:rPr>
        <w:t xml:space="preserve"> –</w:t>
      </w:r>
      <w:r w:rsidRPr="0005717E">
        <w:rPr>
          <w:rFonts w:ascii="Times New Roman" w:hAnsi="Times New Roman" w:cs="Times New Roman"/>
        </w:rPr>
        <w:t xml:space="preserve"> њиховим карактеристикама, дијагностиц</w:t>
      </w:r>
      <w:r>
        <w:rPr>
          <w:rFonts w:ascii="Times New Roman" w:hAnsi="Times New Roman" w:cs="Times New Roman"/>
          <w:lang w:val="sr-Cyrl-RS"/>
        </w:rPr>
        <w:t xml:space="preserve">и </w:t>
      </w:r>
      <w:proofErr w:type="spellStart"/>
      <w:r>
        <w:rPr>
          <w:rFonts w:ascii="Times New Roman" w:hAnsi="Times New Roman" w:cs="Times New Roman"/>
          <w:lang w:val="sr-Cyrl-RS"/>
        </w:rPr>
        <w:t>и</w:t>
      </w:r>
      <w:proofErr w:type="spellEnd"/>
      <w:r>
        <w:rPr>
          <w:rFonts w:ascii="Times New Roman" w:hAnsi="Times New Roman" w:cs="Times New Roman"/>
          <w:lang w:val="sr-Cyrl-RS"/>
        </w:rPr>
        <w:t xml:space="preserve"> </w:t>
      </w:r>
      <w:r w:rsidRPr="0005717E">
        <w:rPr>
          <w:rFonts w:ascii="Times New Roman" w:hAnsi="Times New Roman" w:cs="Times New Roman"/>
        </w:rPr>
        <w:t>третману.</w:t>
      </w:r>
      <w:r w:rsidRPr="0005717E">
        <w:rPr>
          <w:rFonts w:ascii="Times New Roman" w:hAnsi="Times New Roman" w:cs="Times New Roman"/>
        </w:rPr>
        <w:br/>
      </w:r>
    </w:p>
    <w:p w:rsidR="008A4439" w:rsidRPr="0005717E" w:rsidRDefault="008A4439" w:rsidP="0005717E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Укупно радно оптерећење:</w:t>
      </w:r>
      <w:r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 175 сати (7 </w:t>
      </w:r>
      <w:r w:rsidR="0005717E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>ЕСПБ</w:t>
      </w:r>
      <w:r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 × 25 сати/</w:t>
      </w:r>
      <w:r w:rsidR="0005717E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>ЕСПБ</w:t>
      </w:r>
      <w:r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>)</w:t>
      </w:r>
    </w:p>
    <w:p w:rsidR="005822C1" w:rsidRPr="005822C1" w:rsidRDefault="0005717E" w:rsidP="0005717E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Р</w:t>
      </w:r>
      <w:r w:rsidR="005822C1" w:rsidRPr="005822C1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асподела активности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4"/>
        <w:gridCol w:w="1292"/>
        <w:gridCol w:w="1967"/>
        <w:gridCol w:w="2216"/>
      </w:tblGrid>
      <w:tr w:rsidR="0005717E" w:rsidRPr="005822C1" w:rsidTr="005822C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Врста активности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Број сати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% укупног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val="sr-Cyrl-RS" w:eastAsia="en-GB"/>
                <w14:ligatures w14:val="none"/>
              </w:rPr>
              <w:t>ЕСПБ</w:t>
            </w:r>
            <w:r w:rsidR="005822C1"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 xml:space="preserve"> еквивалент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Настава (предавања + вежбе)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60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34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29%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2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40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Самостални рад (литература)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40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22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60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Практични рад (анализа случаја)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40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22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60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Припрема за испит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18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32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Провера знања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14%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0</w:t>
            </w:r>
            <w:r w:rsidRPr="000571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08</w:t>
            </w:r>
          </w:p>
        </w:tc>
      </w:tr>
      <w:tr w:rsidR="0005717E" w:rsidRPr="005822C1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Укупно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175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100%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22C1" w:rsidRPr="005822C1" w:rsidRDefault="005822C1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7</w:t>
            </w:r>
          </w:p>
        </w:tc>
      </w:tr>
    </w:tbl>
    <w:p w:rsidR="008A4439" w:rsidRPr="009017A6" w:rsidRDefault="0005717E" w:rsidP="0005717E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  <w:r w:rsidRPr="0005717E">
        <w:rPr>
          <w:rFonts w:ascii="Times New Roman" w:hAnsi="Times New Roman" w:cs="Times New Roman"/>
        </w:rPr>
        <w:br/>
      </w:r>
      <w:r w:rsidR="009017A6" w:rsidRPr="009017A6">
        <w:rPr>
          <w:rFonts w:ascii="Times New Roman" w:hAnsi="Times New Roman" w:cs="Times New Roman"/>
        </w:rPr>
        <w:t>Планираним активностима студент стиче теоријска и практична знања неопходна за препознавање, дијагностику и планирање третмана код деце са специфичним сметњама у учењу. Посебан акценат је на развоју компетенција за самосталну примену дијагностичких протокола и поступака</w:t>
      </w:r>
      <w:r w:rsidR="009017A6">
        <w:rPr>
          <w:rFonts w:ascii="Times New Roman" w:hAnsi="Times New Roman" w:cs="Times New Roman"/>
          <w:lang w:val="sr-Cyrl-RS"/>
        </w:rPr>
        <w:t xml:space="preserve"> у третману</w:t>
      </w:r>
      <w:r w:rsidR="009017A6" w:rsidRPr="009017A6">
        <w:rPr>
          <w:rFonts w:ascii="Times New Roman" w:hAnsi="Times New Roman" w:cs="Times New Roman"/>
        </w:rPr>
        <w:t>.</w:t>
      </w:r>
    </w:p>
    <w:p w:rsidR="009017A6" w:rsidRDefault="009017A6" w:rsidP="0005717E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</w:p>
    <w:p w:rsidR="008A4439" w:rsidRPr="0005717E" w:rsidRDefault="008A4439" w:rsidP="0005717E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2. Предмет: </w:t>
      </w:r>
      <w:r w:rsid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„</w:t>
      </w: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Инструменталне методе у рехабилитацији гласа</w:t>
      </w:r>
      <w:r w:rsid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”</w:t>
      </w: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 (7 ESPB)</w:t>
      </w:r>
    </w:p>
    <w:p w:rsidR="0005717E" w:rsidRPr="0005717E" w:rsidRDefault="0005717E" w:rsidP="0005717E">
      <w:pPr>
        <w:spacing w:line="276" w:lineRule="auto"/>
        <w:rPr>
          <w:rFonts w:ascii="Times New Roman" w:hAnsi="Times New Roman" w:cs="Times New Roman"/>
          <w:color w:val="000000" w:themeColor="text1"/>
          <w:lang w:val="sr-Cyrl-RS"/>
        </w:rPr>
      </w:pPr>
      <w:r w:rsidRPr="0005717E">
        <w:rPr>
          <w:rFonts w:ascii="Times New Roman" w:hAnsi="Times New Roman" w:cs="Times New Roman"/>
          <w:color w:val="000000" w:themeColor="text1"/>
        </w:rPr>
        <w:t>На предмету „Инструменталне методе и технике у рехабилитацији гласа</w:t>
      </w:r>
      <w:r w:rsidR="004677BF">
        <w:rPr>
          <w:rFonts w:ascii="Times New Roman" w:hAnsi="Times New Roman" w:cs="Times New Roman"/>
          <w:color w:val="000000" w:themeColor="text1"/>
          <w:lang w:val="sr-Cyrl-RS"/>
        </w:rPr>
        <w:t>”</w:t>
      </w:r>
      <w:r w:rsidRPr="0005717E">
        <w:rPr>
          <w:rFonts w:ascii="Times New Roman" w:hAnsi="Times New Roman" w:cs="Times New Roman"/>
          <w:color w:val="000000" w:themeColor="text1"/>
        </w:rPr>
        <w:t>, који се реализује на мастер академским студијама на студијском програму Логопедија, студент стиче 7 ЕСПБ бодова. Циљ предмета је да студенте упозна са инструменталним методама и техникама клиничког испитивања гласа које се најчешће користе у пракси, док се исходима учења теже ка теоријском и практичном оспособљавању студената за дијагностификовање и рехабилитацију поремећаја гласа применом техничких уређаја.</w:t>
      </w:r>
    </w:p>
    <w:p w:rsidR="0005717E" w:rsidRDefault="0005717E" w:rsidP="0005717E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</w:p>
    <w:p w:rsidR="008A4439" w:rsidRDefault="008A4439" w:rsidP="0005717E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Укупно радно оптерећење:</w:t>
      </w:r>
      <w:r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> 175 сати</w:t>
      </w:r>
      <w:r w:rsidR="0005717E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 xml:space="preserve"> </w:t>
      </w:r>
      <w:r w:rsidR="0005717E"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(7 </w:t>
      </w:r>
      <w:r w:rsidR="0005717E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>ЕСПБ</w:t>
      </w:r>
      <w:r w:rsidR="0005717E"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 × 25 сати/</w:t>
      </w:r>
      <w:r w:rsidR="0005717E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>ЕСПБ</w:t>
      </w:r>
      <w:r w:rsidR="0005717E" w:rsidRPr="0005717E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>)</w:t>
      </w:r>
    </w:p>
    <w:p w:rsidR="0005717E" w:rsidRPr="0005717E" w:rsidRDefault="0005717E" w:rsidP="0005717E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  <w:r w:rsidRPr="0005717E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Р</w:t>
      </w:r>
      <w:r w:rsidRPr="005822C1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асподела активности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1249"/>
        <w:gridCol w:w="1894"/>
        <w:gridCol w:w="2060"/>
      </w:tblGrid>
      <w:tr w:rsidR="0005717E" w:rsidRPr="009017A6" w:rsidTr="008A443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Врста активности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Број сати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% укупног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ESPB еквивалент</w:t>
            </w:r>
          </w:p>
        </w:tc>
      </w:tr>
      <w:tr w:rsidR="0005717E" w:rsidRPr="009017A6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 xml:space="preserve">Настава (предавања + </w:t>
            </w:r>
            <w:r w:rsidR="004677B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вежбе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60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34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29%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40</w:t>
            </w:r>
          </w:p>
        </w:tc>
      </w:tr>
      <w:tr w:rsidR="0005717E" w:rsidRPr="009017A6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lastRenderedPageBreak/>
              <w:t>Самостални рад (литература)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40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60</w:t>
            </w:r>
          </w:p>
        </w:tc>
      </w:tr>
      <w:tr w:rsidR="0005717E" w:rsidRPr="009017A6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Практични рад (инструменти)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40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60</w:t>
            </w:r>
          </w:p>
        </w:tc>
      </w:tr>
      <w:tr w:rsidR="0005717E" w:rsidRPr="009017A6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Припрема за испит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18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86%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32</w:t>
            </w:r>
          </w:p>
        </w:tc>
      </w:tr>
      <w:tr w:rsidR="0005717E" w:rsidRPr="009017A6" w:rsidTr="005822C1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Провера знања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5717E" w:rsidRPr="009017A6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14%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7E" w:rsidRPr="005822C1" w:rsidRDefault="0005717E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</w:t>
            </w:r>
            <w:r w:rsidRPr="009017A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,</w:t>
            </w:r>
            <w:r w:rsidRPr="005822C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08</w:t>
            </w:r>
          </w:p>
        </w:tc>
      </w:tr>
      <w:tr w:rsidR="0005717E" w:rsidRPr="009017A6" w:rsidTr="008A4439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Укупно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175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9017A6" w:rsidRDefault="008A4439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100%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439" w:rsidRPr="00C1264B" w:rsidRDefault="008A4439" w:rsidP="009017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</w:pPr>
            <w:r w:rsidRPr="009017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7</w:t>
            </w:r>
          </w:p>
        </w:tc>
      </w:tr>
    </w:tbl>
    <w:p w:rsidR="00020C17" w:rsidRPr="0005717E" w:rsidRDefault="0005717E" w:rsidP="0005717E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05717E">
        <w:rPr>
          <w:rFonts w:ascii="Times New Roman" w:hAnsi="Times New Roman" w:cs="Times New Roman"/>
        </w:rPr>
        <w:t>Студентским активностима се тежи ка постизању исхода учења који обухватају:</w:t>
      </w:r>
      <w:r w:rsidRPr="0005717E">
        <w:rPr>
          <w:rFonts w:ascii="Times New Roman" w:hAnsi="Times New Roman" w:cs="Times New Roman"/>
        </w:rPr>
        <w:br/>
        <w:t>• овладавање основним појмовима везаним за акустику гласа и техничке методе испитивања;</w:t>
      </w:r>
      <w:r w:rsidRPr="0005717E">
        <w:rPr>
          <w:rFonts w:ascii="Times New Roman" w:hAnsi="Times New Roman" w:cs="Times New Roman"/>
        </w:rPr>
        <w:br/>
        <w:t>• разумевање поступака инструменталне дијагностике;</w:t>
      </w:r>
      <w:r w:rsidRPr="0005717E">
        <w:rPr>
          <w:rFonts w:ascii="Times New Roman" w:hAnsi="Times New Roman" w:cs="Times New Roman"/>
        </w:rPr>
        <w:br/>
        <w:t>• примену знања у анализи и интерпретацији података добијених техничким средствима.</w:t>
      </w:r>
    </w:p>
    <w:sectPr w:rsidR="00020C17" w:rsidRPr="000571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439"/>
    <w:rsid w:val="00020C17"/>
    <w:rsid w:val="0005717E"/>
    <w:rsid w:val="00114A06"/>
    <w:rsid w:val="00130165"/>
    <w:rsid w:val="0016536F"/>
    <w:rsid w:val="001F73B5"/>
    <w:rsid w:val="00391047"/>
    <w:rsid w:val="004677BF"/>
    <w:rsid w:val="005822C1"/>
    <w:rsid w:val="006A1B49"/>
    <w:rsid w:val="008A4439"/>
    <w:rsid w:val="009017A6"/>
    <w:rsid w:val="00C1264B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CC766B"/>
  <w15:chartTrackingRefBased/>
  <w15:docId w15:val="{BBF1F0D7-06BB-D142-BA7B-6B088818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4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4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44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A44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44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44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44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44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44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44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44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A44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A44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44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44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44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44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44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44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4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44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4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44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44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44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44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44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44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443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A4439"/>
    <w:rPr>
      <w:b/>
      <w:bCs/>
    </w:rPr>
  </w:style>
  <w:style w:type="paragraph" w:customStyle="1" w:styleId="ds-markdown-paragraph">
    <w:name w:val="ds-markdown-paragraph"/>
    <w:basedOn w:val="Normal"/>
    <w:rsid w:val="008A443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A4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2025-05-26T18:16:00Z</dcterms:created>
  <dcterms:modified xsi:type="dcterms:W3CDTF">2025-06-24T19:24:00Z</dcterms:modified>
</cp:coreProperties>
</file>